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bookmarkStart w:id="0" w:name="_GoBack"/>
      <w:bookmarkEnd w:id="0"/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такое грипп и какова его опасность?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Осложнения со стороны верхних дыхательных путей и ЛОР-органов (отит, синусит, ринит, трахеит).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Осложнения со стороны сердечно-сосудистой системы (миокардит, перикардит).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Осложнения со стороны нервной системы (менингит, менингоэнцефалит, энцефалит, невралгии, полирадикулоневриты).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делать при заболевании гриппом?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Важно!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</w:t>
      </w: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lastRenderedPageBreak/>
        <w:t>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Важно!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температуре 38 — 39°С вызовите участкового врача на дом либо бригаду «скорой помощи».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кашле и чихании больной должен прикрывать рот и нос платком или салфеткой.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Как защитить себя от гриппа?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Правила профилактики гриппа: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Сделайте прививку против гриппа до начала эпидемического сезона.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Сократите время пребывания в местах массовых скоплений людей и общественном транспорте.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Пользуйтесь маской в местах скопления людей.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Избегайте тесных контактов с людьми, которые имеют признаки заболевания, например чихают или кашляют.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тщательно мойте руки с мылом, особенно после улицы и общественного транспорта.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Промывайте полость носа, особенно после улицы и общественного транспорта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проветривайте помещение,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делайте влажную уборку в помещении,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Увлажняйте воздух в помещении,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продуктов, содержащих витамин С (клюква, брусника, лимон и др.).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блюд с добавлением чеснока и лука.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 рекомендации врача используйте препараты и средства, повышающие иммунитет.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left="-1701" w:right="-568"/>
        <w:jc w:val="center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lastRenderedPageBreak/>
        <w:drawing>
          <wp:inline distT="0" distB="0" distL="0" distR="0">
            <wp:extent cx="7153275" cy="4676775"/>
            <wp:effectExtent l="0" t="0" r="9525" b="0"/>
            <wp:docPr id="2" name="Рисунок 1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4" cstate="print"/>
                    <a:srcRect l="-1077" t="69896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F1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55111" cy="5095875"/>
            <wp:effectExtent l="19050" t="0" r="0" b="0"/>
            <wp:docPr id="3" name="Рисунок 2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4" cstate="print"/>
                    <a:srcRect t="39786" b="30642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0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ind w:left="-1418"/>
        <w:rPr>
          <w:rFonts w:ascii="Times New Roman" w:hAnsi="Times New Roman" w:cs="Times New Roman"/>
          <w:noProof/>
          <w:sz w:val="28"/>
          <w:szCs w:val="28"/>
        </w:rPr>
      </w:pP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8475" cy="7177895"/>
            <wp:effectExtent l="19050" t="0" r="9525" b="0"/>
            <wp:docPr id="4" name="Рисунок 3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4" cstate="print"/>
                    <a:srcRect b="6116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24675" cy="9680481"/>
            <wp:effectExtent l="19050" t="0" r="9525" b="0"/>
            <wp:docPr id="5" name="Рисунок 4" descr="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029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68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</w:p>
    <w:p w:rsidR="00335DCD" w:rsidRP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25994" cy="9896475"/>
            <wp:effectExtent l="19050" t="0" r="3456" b="0"/>
            <wp:docPr id="6" name="Рисунок 5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bb6395fe9f4c847b2fef2778675f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728" cy="99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DCD" w:rsidRPr="00335DCD" w:rsidSect="00335DC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335DCD"/>
    <w:rsid w:val="001861F1"/>
    <w:rsid w:val="00335DCD"/>
    <w:rsid w:val="00556374"/>
    <w:rsid w:val="007E2CCD"/>
    <w:rsid w:val="00B36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C43"/>
  </w:style>
  <w:style w:type="paragraph" w:styleId="2">
    <w:name w:val="heading 2"/>
    <w:basedOn w:val="a"/>
    <w:link w:val="20"/>
    <w:uiPriority w:val="9"/>
    <w:qFormat/>
    <w:rsid w:val="003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5D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5D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6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7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2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здравоохранения Московской области</Company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kiselevaag</dc:creator>
  <dc:description>exif_MSED_c16b13f760f3bfc6b7f6f960b2095810e7c61fcceacc5ca22e1f838387d9bd09</dc:description>
  <cp:lastModifiedBy>user</cp:lastModifiedBy>
  <cp:revision>2</cp:revision>
  <dcterms:created xsi:type="dcterms:W3CDTF">2019-02-12T09:08:00Z</dcterms:created>
  <dcterms:modified xsi:type="dcterms:W3CDTF">2019-02-12T09:08:00Z</dcterms:modified>
</cp:coreProperties>
</file>